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  <w:rtl w:val="0"/>
        </w:rPr>
        <w:t xml:space="preserve">   CONGREGATIONAL COVENANT</w:t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  <w:rtl w:val="0"/>
        </w:rPr>
        <w:t xml:space="preserve">UNITARIAN UNIVERSALIST CHURCH OF BLOOMINGTON, INDIANA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Unitarian Universalism is a covenantal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religious tradition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We commit to shared values and expectations rather than to a specific creed or dogma. This covenant describes the commitments we have made to each other as we strive to maintain right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relations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contribute to our shared ministry.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Our Covenant of Right Relations: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maintain an atmosphere of safety and respect so that we may fully live our mission, we covenant to: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honest and authentic in our relationships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Use words that are support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and caring, not belittling and demeaning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Practice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welcoming and non-judgmental attitude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espect each person’s boundaries of mind, body, spirit, and identity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Honor differences as opportunities to learn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Strive to create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climate that honors the gifts and blessings of each person’s thought and deeds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Address complex challenges through dialogue that seeks shared understanding and common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Seek to restore right relations when we fall short of our covenantal commitments.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make promises about how we will relate to one another to help our positive intentions give rise to positive results.  Our covenant helps our community know how to</w:t>
      </w:r>
      <w:r w:rsidDel="00000000" w:rsidR="00000000" w:rsidRPr="00000000">
        <w:rPr>
          <w:rFonts w:ascii="Times New Roman" w:cs="Times New Roman" w:eastAsia="Times New Roman" w:hAnsi="Times New Roman"/>
          <w:color w:val="2f5496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embrace diversity of persons and views, and offers guidance when conflict arises.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Our Covenant of Commitment: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nurture our shared ministry, we covenant to: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 generous in sharing our time, skills, and resources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Show gratitude to others for their contributions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Seek opportunities to serve the congregation consistent with our backgrounds and interests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Show patience, grace, and understanding to those who take on leadership positions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draw strength from our collective contributions to the well-being of this community. Our covenant confirms our commitment to contributing what we can and supporting those who take leadership to advance our shared ministry.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HouGiSBZxuHGvc+mY42hP0zaWw==">CgMxLjA4AGoiChNzdWdnZXN0LmprMnQxanR5NGtoEgtKYW5lIE1jTGVvZGojChRzdWdnZXN0LjRjbHdhbnRpZXhxdBILSmFuZSBNY0xlb2RqIQoUc3VnZ2VzdC43OHV3Y255aGkwd3QSCVVVIE9mZmljZXIhMUhsc1BvSlFJeUp0Yzk4QkpKNlpJaFlpUU5LNGhJS1lB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